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EC6" w:rsidRDefault="00FD1F7D" w:rsidP="00076EC6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bookmarkStart w:id="0" w:name="_GoBack"/>
      <w:bookmarkEnd w:id="0"/>
      <w:r w:rsidRPr="00076EC6">
        <w:rPr>
          <w:rFonts w:asciiTheme="majorBidi" w:hAnsiTheme="majorBidi" w:cstheme="majorBidi"/>
          <w:sz w:val="28"/>
          <w:szCs w:val="28"/>
          <w:lang w:bidi="ar-IQ"/>
        </w:rPr>
        <w:t xml:space="preserve">    </w:t>
      </w:r>
      <w:r w:rsidR="00076EC6">
        <w:rPr>
          <w:rFonts w:asciiTheme="majorBidi" w:hAnsiTheme="majorBidi" w:cstheme="majorBidi"/>
          <w:sz w:val="28"/>
          <w:szCs w:val="28"/>
          <w:lang w:bidi="ar-IQ"/>
        </w:rPr>
        <w:t>Abstract:</w:t>
      </w:r>
      <w:r w:rsidRPr="00076EC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</w:p>
    <w:p w:rsidR="008B1983" w:rsidRPr="00076EC6" w:rsidRDefault="00541063" w:rsidP="005D7A20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</w:t>
      </w:r>
      <w:r w:rsidR="0046357F" w:rsidRPr="00076EC6">
        <w:rPr>
          <w:rFonts w:asciiTheme="majorBidi" w:hAnsiTheme="majorBidi" w:cstheme="majorBidi"/>
          <w:sz w:val="28"/>
          <w:szCs w:val="28"/>
          <w:lang w:bidi="ar-IQ"/>
        </w:rPr>
        <w:t xml:space="preserve">This study which is entitled The </w:t>
      </w:r>
      <w:r w:rsidR="001137D1" w:rsidRPr="00076EC6">
        <w:rPr>
          <w:rFonts w:asciiTheme="majorBidi" w:hAnsiTheme="majorBidi" w:cstheme="majorBidi"/>
          <w:sz w:val="28"/>
          <w:szCs w:val="28"/>
          <w:lang w:bidi="ar-IQ"/>
        </w:rPr>
        <w:t>Linguistic</w:t>
      </w:r>
      <w:r w:rsidR="0046357F" w:rsidRPr="00076EC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1137D1" w:rsidRPr="00076EC6">
        <w:rPr>
          <w:rFonts w:asciiTheme="majorBidi" w:hAnsiTheme="majorBidi" w:cstheme="majorBidi"/>
          <w:sz w:val="28"/>
          <w:szCs w:val="28"/>
          <w:lang w:bidi="ar-IQ"/>
        </w:rPr>
        <w:t>Structure</w:t>
      </w:r>
      <w:r w:rsidR="0046357F" w:rsidRPr="00076EC6">
        <w:rPr>
          <w:rFonts w:asciiTheme="majorBidi" w:hAnsiTheme="majorBidi" w:cstheme="majorBidi"/>
          <w:sz w:val="28"/>
          <w:szCs w:val="28"/>
          <w:lang w:bidi="ar-IQ"/>
        </w:rPr>
        <w:t xml:space="preserve"> of Al-</w:t>
      </w:r>
      <w:proofErr w:type="spellStart"/>
      <w:r w:rsidR="0046357F" w:rsidRPr="00076EC6">
        <w:rPr>
          <w:rFonts w:asciiTheme="majorBidi" w:hAnsiTheme="majorBidi" w:cstheme="majorBidi"/>
          <w:sz w:val="28"/>
          <w:szCs w:val="28"/>
          <w:lang w:bidi="ar-IQ"/>
        </w:rPr>
        <w:t>Ketab</w:t>
      </w:r>
      <w:proofErr w:type="spellEnd"/>
      <w:r w:rsidR="0046357F" w:rsidRPr="00076EC6">
        <w:rPr>
          <w:rFonts w:asciiTheme="majorBidi" w:hAnsiTheme="majorBidi" w:cstheme="majorBidi"/>
          <w:sz w:val="28"/>
          <w:szCs w:val="28"/>
          <w:lang w:bidi="ar-IQ"/>
        </w:rPr>
        <w:t xml:space="preserve"> Divan explains the creative and artistic ability the great poet (</w:t>
      </w:r>
      <w:proofErr w:type="gramStart"/>
      <w:r w:rsidR="0046357F" w:rsidRPr="00076EC6">
        <w:rPr>
          <w:rFonts w:asciiTheme="majorBidi" w:hAnsiTheme="majorBidi" w:cstheme="majorBidi"/>
          <w:sz w:val="28"/>
          <w:szCs w:val="28"/>
          <w:lang w:bidi="ar-IQ"/>
        </w:rPr>
        <w:t>Odense )</w:t>
      </w:r>
      <w:proofErr w:type="gramEnd"/>
      <w:r w:rsidR="0046357F" w:rsidRPr="00076EC6">
        <w:rPr>
          <w:rFonts w:asciiTheme="majorBidi" w:hAnsiTheme="majorBidi" w:cstheme="majorBidi"/>
          <w:sz w:val="28"/>
          <w:szCs w:val="28"/>
          <w:lang w:bidi="ar-IQ"/>
        </w:rPr>
        <w:t xml:space="preserve"> had.</w:t>
      </w:r>
      <w:r w:rsidR="004C5D89" w:rsidRPr="00076EC6">
        <w:rPr>
          <w:rFonts w:asciiTheme="majorBidi" w:hAnsiTheme="majorBidi" w:cstheme="majorBidi"/>
          <w:sz w:val="28"/>
          <w:szCs w:val="28"/>
          <w:lang w:bidi="ar-IQ"/>
        </w:rPr>
        <w:t xml:space="preserve"> The use of </w:t>
      </w:r>
      <w:r w:rsidR="00E36C8D" w:rsidRPr="00076EC6">
        <w:rPr>
          <w:rFonts w:asciiTheme="majorBidi" w:hAnsiTheme="majorBidi" w:cstheme="majorBidi"/>
          <w:sz w:val="28"/>
          <w:szCs w:val="28"/>
          <w:lang w:bidi="ar-IQ"/>
        </w:rPr>
        <w:t xml:space="preserve">morphological </w:t>
      </w:r>
      <w:r w:rsidR="004C5D89" w:rsidRPr="00076EC6">
        <w:rPr>
          <w:rFonts w:asciiTheme="majorBidi" w:hAnsiTheme="majorBidi" w:cstheme="majorBidi"/>
          <w:sz w:val="28"/>
          <w:szCs w:val="28"/>
          <w:lang w:bidi="ar-IQ"/>
        </w:rPr>
        <w:t xml:space="preserve">structures which appear through the structure and meaning and the use </w:t>
      </w:r>
      <w:proofErr w:type="gramStart"/>
      <w:r w:rsidR="004C5D89" w:rsidRPr="00076EC6">
        <w:rPr>
          <w:rFonts w:asciiTheme="majorBidi" w:hAnsiTheme="majorBidi" w:cstheme="majorBidi"/>
          <w:sz w:val="28"/>
          <w:szCs w:val="28"/>
          <w:lang w:bidi="ar-IQ"/>
        </w:rPr>
        <w:t>of  the</w:t>
      </w:r>
      <w:proofErr w:type="gramEnd"/>
      <w:r w:rsidR="004C5D89" w:rsidRPr="00076EC6">
        <w:rPr>
          <w:rFonts w:asciiTheme="majorBidi" w:hAnsiTheme="majorBidi" w:cstheme="majorBidi"/>
          <w:sz w:val="28"/>
          <w:szCs w:val="28"/>
          <w:lang w:bidi="ar-IQ"/>
        </w:rPr>
        <w:t xml:space="preserve"> nominal and verbal sentences in Odense poetry have special property </w:t>
      </w:r>
      <w:r w:rsidR="00FD1F7D" w:rsidRPr="00076EC6">
        <w:rPr>
          <w:rFonts w:asciiTheme="majorBidi" w:hAnsiTheme="majorBidi" w:cstheme="majorBidi"/>
          <w:sz w:val="28"/>
          <w:szCs w:val="28"/>
          <w:lang w:bidi="ar-IQ"/>
        </w:rPr>
        <w:t>Also, h</w:t>
      </w:r>
      <w:r w:rsidR="00A70666" w:rsidRPr="00076EC6">
        <w:rPr>
          <w:rFonts w:asciiTheme="majorBidi" w:hAnsiTheme="majorBidi" w:cstheme="majorBidi"/>
          <w:sz w:val="28"/>
          <w:szCs w:val="28"/>
          <w:lang w:bidi="ar-IQ"/>
        </w:rPr>
        <w:t xml:space="preserve">e </w:t>
      </w:r>
      <w:r w:rsidR="00FD1F7D" w:rsidRPr="00076EC6">
        <w:rPr>
          <w:rFonts w:asciiTheme="majorBidi" w:hAnsiTheme="majorBidi" w:cstheme="majorBidi"/>
          <w:sz w:val="28"/>
          <w:szCs w:val="28"/>
          <w:lang w:bidi="ar-IQ"/>
        </w:rPr>
        <w:t xml:space="preserve">is famous of using the grammatical styles and how to deal with them. </w:t>
      </w:r>
    </w:p>
    <w:p w:rsidR="00FD1F7D" w:rsidRPr="00076EC6" w:rsidRDefault="00FD1F7D" w:rsidP="005D7A20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076EC6">
        <w:rPr>
          <w:rFonts w:asciiTheme="majorBidi" w:hAnsiTheme="majorBidi" w:cstheme="majorBidi"/>
          <w:sz w:val="28"/>
          <w:szCs w:val="28"/>
          <w:lang w:bidi="ar-IQ"/>
        </w:rPr>
        <w:t xml:space="preserve">     The thesis is divided into an introduction, four chapters and a conclusion. The introduction deals with </w:t>
      </w:r>
      <w:r w:rsidR="00E36C8D" w:rsidRPr="00076EC6">
        <w:rPr>
          <w:rFonts w:asciiTheme="majorBidi" w:hAnsiTheme="majorBidi" w:cstheme="majorBidi"/>
          <w:sz w:val="28"/>
          <w:szCs w:val="28"/>
          <w:lang w:bidi="ar-IQ"/>
        </w:rPr>
        <w:t xml:space="preserve">the </w:t>
      </w:r>
      <w:r w:rsidRPr="00076EC6">
        <w:rPr>
          <w:rFonts w:asciiTheme="majorBidi" w:hAnsiTheme="majorBidi" w:cstheme="majorBidi"/>
          <w:sz w:val="28"/>
          <w:szCs w:val="28"/>
          <w:lang w:bidi="ar-IQ"/>
        </w:rPr>
        <w:t xml:space="preserve">general </w:t>
      </w:r>
      <w:r w:rsidR="00E36C8D" w:rsidRPr="00076EC6">
        <w:rPr>
          <w:rFonts w:asciiTheme="majorBidi" w:hAnsiTheme="majorBidi" w:cstheme="majorBidi"/>
          <w:sz w:val="28"/>
          <w:szCs w:val="28"/>
          <w:lang w:bidi="ar-IQ"/>
        </w:rPr>
        <w:t xml:space="preserve">view of language </w:t>
      </w:r>
      <w:r w:rsidRPr="00076EC6">
        <w:rPr>
          <w:rFonts w:asciiTheme="majorBidi" w:hAnsiTheme="majorBidi" w:cstheme="majorBidi"/>
          <w:sz w:val="28"/>
          <w:szCs w:val="28"/>
          <w:lang w:bidi="ar-IQ"/>
        </w:rPr>
        <w:t>and poetry and the</w:t>
      </w:r>
      <w:r w:rsidR="00E36C8D" w:rsidRPr="00076EC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proofErr w:type="gramStart"/>
      <w:r w:rsidR="00E36C8D" w:rsidRPr="00076EC6">
        <w:rPr>
          <w:rFonts w:asciiTheme="majorBidi" w:hAnsiTheme="majorBidi" w:cstheme="majorBidi"/>
          <w:sz w:val="28"/>
          <w:szCs w:val="28"/>
          <w:lang w:bidi="ar-IQ"/>
        </w:rPr>
        <w:t xml:space="preserve">Odense's </w:t>
      </w:r>
      <w:r w:rsidRPr="00076EC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E36C8D" w:rsidRPr="00076EC6">
        <w:rPr>
          <w:rFonts w:asciiTheme="majorBidi" w:hAnsiTheme="majorBidi" w:cstheme="majorBidi"/>
          <w:sz w:val="28"/>
          <w:szCs w:val="28"/>
          <w:lang w:bidi="ar-IQ"/>
        </w:rPr>
        <w:t>language</w:t>
      </w:r>
      <w:proofErr w:type="gramEnd"/>
      <w:r w:rsidRPr="00076EC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E36C8D" w:rsidRPr="00076EC6">
        <w:rPr>
          <w:rFonts w:asciiTheme="majorBidi" w:hAnsiTheme="majorBidi" w:cstheme="majorBidi"/>
          <w:sz w:val="28"/>
          <w:szCs w:val="28"/>
          <w:lang w:bidi="ar-IQ"/>
        </w:rPr>
        <w:t xml:space="preserve">of poetry. Chapter one studies the </w:t>
      </w:r>
      <w:proofErr w:type="gramStart"/>
      <w:r w:rsidR="00E36C8D" w:rsidRPr="00076EC6">
        <w:rPr>
          <w:rFonts w:asciiTheme="majorBidi" w:hAnsiTheme="majorBidi" w:cstheme="majorBidi"/>
          <w:sz w:val="28"/>
          <w:szCs w:val="28"/>
          <w:lang w:bidi="ar-IQ"/>
        </w:rPr>
        <w:t>morphological</w:t>
      </w:r>
      <w:proofErr w:type="gramEnd"/>
      <w:r w:rsidR="00E36C8D" w:rsidRPr="00076EC6">
        <w:rPr>
          <w:rFonts w:asciiTheme="majorBidi" w:hAnsiTheme="majorBidi" w:cstheme="majorBidi"/>
          <w:sz w:val="28"/>
          <w:szCs w:val="28"/>
          <w:lang w:bidi="ar-IQ"/>
        </w:rPr>
        <w:t xml:space="preserve"> structure of the divan. Chapter two</w:t>
      </w:r>
      <w:r w:rsidR="007C787F" w:rsidRPr="00076EC6">
        <w:rPr>
          <w:rFonts w:asciiTheme="majorBidi" w:hAnsiTheme="majorBidi" w:cstheme="majorBidi"/>
          <w:sz w:val="28"/>
          <w:szCs w:val="28"/>
          <w:lang w:bidi="ar-IQ"/>
        </w:rPr>
        <w:t xml:space="preserve"> studies nominal sentence while chapter three deals with verbal sentence. The researcher studies this chapter differently because she makes a comparison between the content and the footnote of the divan </w:t>
      </w:r>
      <w:proofErr w:type="gramStart"/>
      <w:r w:rsidR="007C787F" w:rsidRPr="00076EC6">
        <w:rPr>
          <w:rFonts w:asciiTheme="majorBidi" w:hAnsiTheme="majorBidi" w:cstheme="majorBidi"/>
          <w:sz w:val="28"/>
          <w:szCs w:val="28"/>
          <w:lang w:bidi="ar-IQ"/>
        </w:rPr>
        <w:t xml:space="preserve">through  </w:t>
      </w:r>
      <w:r w:rsidR="007D6FD3" w:rsidRPr="00076EC6">
        <w:rPr>
          <w:rFonts w:asciiTheme="majorBidi" w:hAnsiTheme="majorBidi" w:cstheme="majorBidi"/>
          <w:sz w:val="28"/>
          <w:szCs w:val="28"/>
          <w:lang w:bidi="ar-IQ"/>
        </w:rPr>
        <w:t>the</w:t>
      </w:r>
      <w:proofErr w:type="gramEnd"/>
      <w:r w:rsidR="007D6FD3" w:rsidRPr="00076EC6">
        <w:rPr>
          <w:rFonts w:asciiTheme="majorBidi" w:hAnsiTheme="majorBidi" w:cstheme="majorBidi"/>
          <w:sz w:val="28"/>
          <w:szCs w:val="28"/>
          <w:lang w:bidi="ar-IQ"/>
        </w:rPr>
        <w:t xml:space="preserve"> verbs used by the poet.</w:t>
      </w:r>
      <w:r w:rsidR="007C787F" w:rsidRPr="00076EC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E36C8D" w:rsidRPr="00076EC6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="007D6FD3" w:rsidRPr="00076EC6">
        <w:rPr>
          <w:rFonts w:asciiTheme="majorBidi" w:hAnsiTheme="majorBidi" w:cstheme="majorBidi"/>
          <w:sz w:val="28"/>
          <w:szCs w:val="28"/>
          <w:lang w:bidi="ar-IQ"/>
        </w:rPr>
        <w:t>Chapter four studies the grammatical styles the poet uses in the divan. And finally, the</w:t>
      </w:r>
      <w:r w:rsidR="00076EC6" w:rsidRPr="00076EC6">
        <w:rPr>
          <w:rFonts w:asciiTheme="majorBidi" w:hAnsiTheme="majorBidi" w:cstheme="majorBidi"/>
          <w:sz w:val="28"/>
          <w:szCs w:val="28"/>
          <w:lang w:bidi="ar-IQ"/>
        </w:rPr>
        <w:t xml:space="preserve"> concluded remarks are mentioned in the</w:t>
      </w:r>
      <w:r w:rsidR="007D6FD3" w:rsidRPr="00076EC6">
        <w:rPr>
          <w:rFonts w:asciiTheme="majorBidi" w:hAnsiTheme="majorBidi" w:cstheme="majorBidi"/>
          <w:sz w:val="28"/>
          <w:szCs w:val="28"/>
          <w:lang w:bidi="ar-IQ"/>
        </w:rPr>
        <w:t xml:space="preserve"> conclusion</w:t>
      </w:r>
      <w:r w:rsidR="00076EC6" w:rsidRPr="00076EC6">
        <w:rPr>
          <w:rFonts w:asciiTheme="majorBidi" w:hAnsiTheme="majorBidi" w:cstheme="majorBidi"/>
          <w:sz w:val="28"/>
          <w:szCs w:val="28"/>
          <w:lang w:bidi="ar-IQ"/>
        </w:rPr>
        <w:t>.</w:t>
      </w:r>
    </w:p>
    <w:sectPr w:rsidR="00FD1F7D" w:rsidRPr="00076EC6" w:rsidSect="004B2BA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070" w:rsidRDefault="001E2070" w:rsidP="00076EC6">
      <w:pPr>
        <w:spacing w:after="0" w:line="240" w:lineRule="auto"/>
      </w:pPr>
      <w:r>
        <w:separator/>
      </w:r>
    </w:p>
  </w:endnote>
  <w:endnote w:type="continuationSeparator" w:id="0">
    <w:p w:rsidR="001E2070" w:rsidRDefault="001E2070" w:rsidP="00076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070" w:rsidRDefault="001E2070" w:rsidP="00076EC6">
      <w:pPr>
        <w:spacing w:after="0" w:line="240" w:lineRule="auto"/>
      </w:pPr>
      <w:r>
        <w:separator/>
      </w:r>
    </w:p>
  </w:footnote>
  <w:footnote w:type="continuationSeparator" w:id="0">
    <w:p w:rsidR="001E2070" w:rsidRDefault="001E2070" w:rsidP="00076E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357F"/>
    <w:rsid w:val="00076EC6"/>
    <w:rsid w:val="001137D1"/>
    <w:rsid w:val="001E2070"/>
    <w:rsid w:val="0046357F"/>
    <w:rsid w:val="004B2BAA"/>
    <w:rsid w:val="004C5D89"/>
    <w:rsid w:val="00541063"/>
    <w:rsid w:val="005D7A20"/>
    <w:rsid w:val="007C787F"/>
    <w:rsid w:val="007D6FD3"/>
    <w:rsid w:val="008B1983"/>
    <w:rsid w:val="00902E13"/>
    <w:rsid w:val="00A70666"/>
    <w:rsid w:val="00E36C8D"/>
    <w:rsid w:val="00EC70F6"/>
    <w:rsid w:val="00FD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98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76E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076EC6"/>
  </w:style>
  <w:style w:type="paragraph" w:styleId="a4">
    <w:name w:val="footer"/>
    <w:basedOn w:val="a"/>
    <w:link w:val="Char0"/>
    <w:uiPriority w:val="99"/>
    <w:semiHidden/>
    <w:unhideWhenUsed/>
    <w:rsid w:val="00076E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semiHidden/>
    <w:rsid w:val="00076E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Moon</cp:lastModifiedBy>
  <cp:revision>6</cp:revision>
  <cp:lastPrinted>2015-03-18T03:28:00Z</cp:lastPrinted>
  <dcterms:created xsi:type="dcterms:W3CDTF">2014-10-28T20:31:00Z</dcterms:created>
  <dcterms:modified xsi:type="dcterms:W3CDTF">2015-03-18T03:28:00Z</dcterms:modified>
</cp:coreProperties>
</file>